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2B2B">
        <w:rPr>
          <w:b/>
          <w:sz w:val="24"/>
        </w:rPr>
        <w:t>3GPP TSG-</w:t>
      </w:r>
      <w:r w:rsidR="002B1D43">
        <w:rPr>
          <w:b/>
          <w:sz w:val="24"/>
        </w:rPr>
        <w:t>RAN WG5</w:t>
      </w:r>
      <w:r w:rsidRPr="00282B2B">
        <w:rPr>
          <w:b/>
          <w:sz w:val="24"/>
        </w:rPr>
        <w:t xml:space="preserve"> Meeting #</w:t>
      </w:r>
      <w:r w:rsidR="00611138" w:rsidRPr="00282B2B">
        <w:rPr>
          <w:b/>
          <w:sz w:val="24"/>
        </w:rPr>
        <w:t>9</w:t>
      </w:r>
      <w:r w:rsidR="00D730CE">
        <w:rPr>
          <w:b/>
          <w:sz w:val="24"/>
        </w:rPr>
        <w:t>8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62330F">
        <w:rPr>
          <w:b/>
          <w:i/>
          <w:sz w:val="28"/>
        </w:rPr>
        <w:t xml:space="preserve">Draft </w:t>
      </w:r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31177</w:t>
      </w:r>
    </w:p>
    <w:p w:rsidR="00854A16" w:rsidRPr="006A1C35" w:rsidRDefault="00D730CE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Athens, Greece, 27</w:t>
      </w:r>
      <w:r w:rsidRPr="00EF20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 – 3</w:t>
      </w:r>
      <w:r w:rsidRPr="001D78B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  <w:r w:rsidR="009F45AF">
        <w:rPr>
          <w:rFonts w:ascii="Arial" w:hAnsi="Arial"/>
          <w:sz w:val="24"/>
        </w:rPr>
        <w:t>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Work Item Codes (post RAN#</w:t>
      </w:r>
      <w:r w:rsidR="00B277CE">
        <w:rPr>
          <w:rFonts w:ascii="Arial" w:hAnsi="Arial"/>
          <w:sz w:val="24"/>
        </w:rPr>
        <w:t>99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RAN#9</w:t>
      </w:r>
      <w:r w:rsidR="00B277CE">
        <w:t>9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v4.0</w:t>
      </w:r>
      <w:r w:rsidR="00B277CE">
        <w:t>9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B277CE">
        <w:rPr>
          <w:lang w:val="en-US"/>
        </w:rPr>
        <w:t>8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B277CE">
        <w:t>9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r w:rsidRPr="006A1C35">
              <w:t>Tdoc</w:t>
            </w:r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324F48" w:rsidP="0011068C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R5-230264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324F48" w:rsidP="0011068C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SR UE Conformance Test Aspects - Rel-16 Private Network Support for NG-RAN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324F48" w:rsidP="0011068C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NG_RAN_PRN_Vertical_LAN-UEConTest</w:t>
            </w:r>
          </w:p>
        </w:tc>
        <w:tc>
          <w:tcPr>
            <w:tcW w:w="1134" w:type="dxa"/>
          </w:tcPr>
          <w:p w:rsidR="0011068C" w:rsidRPr="002C3E16" w:rsidRDefault="00324F48" w:rsidP="0011068C">
            <w:pPr>
              <w:pStyle w:val="TAL"/>
              <w:rPr>
                <w:rFonts w:eastAsia="PMingLiU" w:hint="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11068C" w:rsidRPr="0011068C" w:rsidRDefault="00324F48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324F48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R5-230300</w:t>
            </w:r>
          </w:p>
        </w:tc>
        <w:tc>
          <w:tcPr>
            <w:tcW w:w="3544" w:type="dxa"/>
            <w:shd w:val="clear" w:color="auto" w:fill="auto"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SR UE Conformance Test Aspects - Support of eCall over IMS for NR</w:t>
            </w:r>
          </w:p>
        </w:tc>
        <w:tc>
          <w:tcPr>
            <w:tcW w:w="2693" w:type="dxa"/>
            <w:shd w:val="clear" w:color="auto" w:fill="auto"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NR_EIEI-UEConTest</w:t>
            </w:r>
          </w:p>
        </w:tc>
        <w:tc>
          <w:tcPr>
            <w:tcW w:w="1134" w:type="dxa"/>
          </w:tcPr>
          <w:p w:rsidR="00324F48" w:rsidRPr="002C3E16" w:rsidRDefault="00324F48" w:rsidP="00324F48">
            <w:pPr>
              <w:pStyle w:val="TAL"/>
              <w:rPr>
                <w:rFonts w:eastAsia="PMingLiU" w:hint="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324F48" w:rsidRDefault="00324F48" w:rsidP="00324F4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324F48">
              <w:rPr>
                <w:rFonts w:eastAsia="PMingLiU"/>
                <w:sz w:val="16"/>
                <w:szCs w:val="16"/>
                <w:lang w:val="en-US"/>
              </w:rPr>
              <w:t>34.229-5</w:t>
            </w:r>
          </w:p>
          <w:p w:rsidR="00324F48" w:rsidRPr="0011068C" w:rsidRDefault="00324F48" w:rsidP="00324F4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324F48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324F48" w:rsidRPr="00860F29" w:rsidRDefault="00324F48" w:rsidP="00324F48">
            <w:pPr>
              <w:pStyle w:val="TAL"/>
              <w:rPr>
                <w:rFonts w:eastAsia="PMingLiU" w:hint="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R5-230440</w:t>
            </w:r>
          </w:p>
        </w:tc>
        <w:tc>
          <w:tcPr>
            <w:tcW w:w="3544" w:type="dxa"/>
            <w:shd w:val="clear" w:color="auto" w:fill="auto"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SR - UE Conformance - Enhancement for the 5G Control Plane Steering of Roaming for UE in Connected mode</w:t>
            </w:r>
          </w:p>
        </w:tc>
        <w:tc>
          <w:tcPr>
            <w:tcW w:w="2693" w:type="dxa"/>
            <w:shd w:val="clear" w:color="auto" w:fill="auto"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eCPSOR_CON-UEConTest</w:t>
            </w:r>
          </w:p>
        </w:tc>
        <w:tc>
          <w:tcPr>
            <w:tcW w:w="1134" w:type="dxa"/>
          </w:tcPr>
          <w:p w:rsidR="00324F48" w:rsidRPr="002C3E16" w:rsidRDefault="00324F48" w:rsidP="00324F48">
            <w:pPr>
              <w:pStyle w:val="TAL"/>
              <w:rPr>
                <w:rFonts w:eastAsia="PMingLiU" w:hint="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324F48" w:rsidRPr="00D8117E" w:rsidRDefault="00324F48" w:rsidP="00324F48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</w:tbl>
    <w:p w:rsidR="00782611" w:rsidRDefault="00782611" w:rsidP="00F90AFF">
      <w:bookmarkStart w:id="5" w:name="_GoBack"/>
      <w:bookmarkEnd w:id="5"/>
    </w:p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1612D2">
        <w:t>2</w:t>
      </w:r>
      <w:r w:rsidR="00B277CE">
        <w:t>6738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B277CE">
        <w:t>9</w:t>
      </w:r>
      <w:r w:rsidR="00F90AFF" w:rsidRPr="006A1C35">
        <w:t xml:space="preserve"> (post RAN#</w:t>
      </w:r>
      <w:r w:rsidR="0092569C" w:rsidRPr="006A1C35">
        <w:t>9</w:t>
      </w:r>
      <w:r w:rsidR="00B277CE">
        <w:t>8</w:t>
      </w:r>
      <w:r w:rsidR="0011068C">
        <w:t>-e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36B" w:rsidRDefault="00D0336B">
      <w:r>
        <w:separator/>
      </w:r>
    </w:p>
  </w:endnote>
  <w:endnote w:type="continuationSeparator" w:id="0">
    <w:p w:rsidR="00D0336B" w:rsidRDefault="00D03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277C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36B" w:rsidRDefault="00D0336B">
      <w:r>
        <w:separator/>
      </w:r>
    </w:p>
  </w:footnote>
  <w:footnote w:type="continuationSeparator" w:id="0">
    <w:p w:rsidR="00D0336B" w:rsidRDefault="00D03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8DB9A6-77CA-4860-B3D2-EAE13430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1542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27</cp:revision>
  <cp:lastPrinted>2009-01-20T05:46:00Z</cp:lastPrinted>
  <dcterms:created xsi:type="dcterms:W3CDTF">2022-03-28T09:36:00Z</dcterms:created>
  <dcterms:modified xsi:type="dcterms:W3CDTF">2023-03-24T05:35:00Z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